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450765" w:rsidRDefault="00450765" w:rsidP="003F0D42">
      <w:pPr>
        <w:jc w:val="center"/>
        <w:rPr>
          <w:b/>
        </w:rPr>
      </w:pPr>
    </w:p>
    <w:p w:rsidR="00450765" w:rsidRDefault="00450765" w:rsidP="003F0D42">
      <w:pPr>
        <w:jc w:val="center"/>
        <w:rPr>
          <w:b/>
        </w:rPr>
      </w:pPr>
    </w:p>
    <w:p w:rsidR="00450765" w:rsidRPr="00450765" w:rsidRDefault="00A459BB" w:rsidP="003F0D42">
      <w:pPr>
        <w:jc w:val="center"/>
        <w:rPr>
          <w:b/>
        </w:rPr>
      </w:pPr>
      <w:r>
        <w:rPr>
          <w:b/>
        </w:rPr>
        <w:t>Covid-19</w:t>
      </w:r>
    </w:p>
    <w:p w:rsidR="00450765" w:rsidRDefault="00450765" w:rsidP="003F0D42">
      <w:pPr>
        <w:jc w:val="center"/>
      </w:pPr>
    </w:p>
    <w:p w:rsidR="00E21F88" w:rsidRDefault="00DC4769" w:rsidP="003F0D42">
      <w:pPr>
        <w:jc w:val="center"/>
      </w:pPr>
      <w:r>
        <w:t>Name</w:t>
      </w:r>
    </w:p>
    <w:p w:rsidR="003F0D42" w:rsidRDefault="00DC4769" w:rsidP="003F0D42">
      <w:pPr>
        <w:jc w:val="center"/>
      </w:pPr>
      <w:r>
        <w:t>Institution</w:t>
      </w:r>
    </w:p>
    <w:p w:rsidR="003F0D42" w:rsidRDefault="00DC4769" w:rsidP="003F0D42">
      <w:pPr>
        <w:jc w:val="center"/>
      </w:pPr>
      <w:r>
        <w:t>Course</w:t>
      </w:r>
    </w:p>
    <w:p w:rsidR="003F0D42" w:rsidRDefault="00DC4769" w:rsidP="003F0D42">
      <w:pPr>
        <w:jc w:val="center"/>
      </w:pPr>
      <w:r>
        <w:t>Instructors’ Name</w:t>
      </w:r>
    </w:p>
    <w:p w:rsidR="00450765" w:rsidRDefault="00DC4769" w:rsidP="003F0D42">
      <w:pPr>
        <w:jc w:val="center"/>
      </w:pPr>
      <w:r>
        <w:t>Date</w:t>
      </w:r>
    </w:p>
    <w:p w:rsidR="00BF4FE5" w:rsidRDefault="00BF4FE5" w:rsidP="00F52AC1"/>
    <w:p w:rsidR="00F52AC1" w:rsidRDefault="00F52AC1" w:rsidP="00F52AC1"/>
    <w:p w:rsidR="00F52AC1" w:rsidRDefault="00F52AC1" w:rsidP="00F52AC1"/>
    <w:p w:rsidR="00F52AC1" w:rsidRDefault="00F52AC1" w:rsidP="00F52AC1"/>
    <w:p w:rsidR="00F52AC1" w:rsidRDefault="00F52AC1" w:rsidP="00F52AC1"/>
    <w:p w:rsidR="00F52AC1" w:rsidRDefault="00F52AC1" w:rsidP="00F52AC1"/>
    <w:p w:rsidR="00F52AC1" w:rsidRDefault="00F52AC1" w:rsidP="00F52AC1"/>
    <w:p w:rsidR="00F52AC1" w:rsidRDefault="00F52AC1" w:rsidP="00F52AC1"/>
    <w:p w:rsidR="00F52AC1" w:rsidRDefault="00F52AC1" w:rsidP="00F52AC1"/>
    <w:p w:rsidR="00F52AC1" w:rsidRDefault="00F52AC1" w:rsidP="00F52AC1"/>
    <w:p w:rsidR="00F52AC1" w:rsidRDefault="00F52AC1" w:rsidP="00F52AC1"/>
    <w:p w:rsidR="00F52AC1" w:rsidRDefault="00F52AC1" w:rsidP="00F52AC1"/>
    <w:p w:rsidR="00F52AC1" w:rsidRDefault="00F52AC1" w:rsidP="00F52AC1"/>
    <w:p w:rsidR="00F52AC1" w:rsidRDefault="00F52AC1" w:rsidP="00F52AC1"/>
    <w:p w:rsidR="006D4C1F" w:rsidRPr="006D4C1F" w:rsidRDefault="00A459BB" w:rsidP="006D4C1F">
      <w:pPr>
        <w:pStyle w:val="ListParagraph"/>
        <w:jc w:val="center"/>
        <w:rPr>
          <w:b/>
          <w:bCs/>
        </w:rPr>
      </w:pPr>
      <w:r>
        <w:rPr>
          <w:b/>
          <w:bCs/>
        </w:rPr>
        <w:t>Response to Covid-19 by the Different Levels of Government</w:t>
      </w:r>
    </w:p>
    <w:p w:rsidR="00202781" w:rsidRDefault="00202781" w:rsidP="00202781">
      <w:pPr>
        <w:pStyle w:val="ListParagraph"/>
        <w:jc w:val="center"/>
        <w:rPr>
          <w:b/>
        </w:rPr>
      </w:pPr>
    </w:p>
    <w:tbl>
      <w:tblPr>
        <w:tblW w:w="0" w:type="auto"/>
        <w:tblInd w:w="-9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710"/>
        <w:gridCol w:w="4125"/>
        <w:gridCol w:w="4425"/>
      </w:tblGrid>
      <w:tr w:rsidR="006A79C2" w:rsidTr="006A79C2">
        <w:trPr>
          <w:gridBefore w:val="1"/>
          <w:wBefore w:w="1710" w:type="dxa"/>
          <w:trHeight w:val="600"/>
        </w:trPr>
        <w:tc>
          <w:tcPr>
            <w:tcW w:w="4125" w:type="dxa"/>
          </w:tcPr>
          <w:p w:rsidR="006A79C2" w:rsidRDefault="006A79C2" w:rsidP="006A79C2">
            <w:pPr>
              <w:jc w:val="center"/>
              <w:rPr>
                <w:b/>
              </w:rPr>
            </w:pPr>
            <w:r>
              <w:rPr>
                <w:b/>
              </w:rPr>
              <w:t>PROS</w:t>
            </w:r>
          </w:p>
        </w:tc>
        <w:tc>
          <w:tcPr>
            <w:tcW w:w="4425" w:type="dxa"/>
          </w:tcPr>
          <w:p w:rsidR="006A79C2" w:rsidRDefault="006A79C2" w:rsidP="006A79C2">
            <w:pPr>
              <w:rPr>
                <w:b/>
              </w:rPr>
            </w:pPr>
            <w:r>
              <w:rPr>
                <w:b/>
              </w:rPr>
              <w:t>CONS</w:t>
            </w:r>
          </w:p>
        </w:tc>
      </w:tr>
      <w:tr w:rsidR="006A79C2" w:rsidTr="006A79C2">
        <w:trPr>
          <w:trHeight w:val="3330"/>
        </w:trPr>
        <w:tc>
          <w:tcPr>
            <w:tcW w:w="1710" w:type="dxa"/>
            <w:shd w:val="clear" w:color="auto" w:fill="auto"/>
          </w:tcPr>
          <w:p w:rsidR="006A79C2" w:rsidRDefault="006A79C2" w:rsidP="006A79C2">
            <w:pPr>
              <w:rPr>
                <w:b/>
              </w:rPr>
            </w:pPr>
            <w:r>
              <w:rPr>
                <w:b/>
              </w:rPr>
              <w:t>Federal Government</w:t>
            </w:r>
          </w:p>
        </w:tc>
        <w:tc>
          <w:tcPr>
            <w:tcW w:w="4125" w:type="dxa"/>
          </w:tcPr>
          <w:p w:rsidR="006A79C2" w:rsidRDefault="006A79C2" w:rsidP="006A79C2">
            <w:pPr>
              <w:pStyle w:val="ListParagraph"/>
              <w:numPr>
                <w:ilvl w:val="0"/>
                <w:numId w:val="5"/>
              </w:numPr>
            </w:pPr>
            <w:r>
              <w:t>the lockdown measures t</w:t>
            </w:r>
            <w:r w:rsidR="005C79BE">
              <w:t xml:space="preserve">aken by the federal government </w:t>
            </w:r>
            <w:r>
              <w:t>ensured adequate protection of the American borders from outside threats of Covid-19.</w:t>
            </w:r>
          </w:p>
          <w:p w:rsidR="005C79BE" w:rsidRDefault="005C79BE" w:rsidP="006A79C2">
            <w:pPr>
              <w:pStyle w:val="ListParagraph"/>
              <w:numPr>
                <w:ilvl w:val="0"/>
                <w:numId w:val="5"/>
              </w:numPr>
              <w:rPr>
                <w:rStyle w:val="websearch-marked"/>
              </w:rPr>
            </w:pPr>
            <w:r>
              <w:rPr>
                <w:rStyle w:val="websearch-marked"/>
              </w:rPr>
              <w:t>National health authorities and the WHO set out detailed recommendations to limit contagion</w:t>
            </w:r>
            <w:r w:rsidR="009A765F">
              <w:rPr>
                <w:rStyle w:val="websearch-marked"/>
              </w:rPr>
              <w:t xml:space="preserve"> </w:t>
            </w:r>
            <w:r w:rsidR="009A765F">
              <w:t>(Dupree, 2020)</w:t>
            </w:r>
            <w:r>
              <w:rPr>
                <w:rStyle w:val="websearch-marked"/>
              </w:rPr>
              <w:t>.</w:t>
            </w:r>
          </w:p>
          <w:p w:rsidR="005C79BE" w:rsidRDefault="005C79BE" w:rsidP="006A79C2">
            <w:pPr>
              <w:pStyle w:val="ListParagraph"/>
              <w:numPr>
                <w:ilvl w:val="0"/>
                <w:numId w:val="5"/>
              </w:numPr>
              <w:rPr>
                <w:rStyle w:val="websearch-marked"/>
              </w:rPr>
            </w:pPr>
            <w:r>
              <w:rPr>
                <w:rStyle w:val="websearch-marked"/>
              </w:rPr>
              <w:t xml:space="preserve">The federal government restricted international flights from the regions with high infection rates to </w:t>
            </w:r>
            <w:r w:rsidR="00A45FE3">
              <w:rPr>
                <w:rStyle w:val="websearch-marked"/>
              </w:rPr>
              <w:t>prevent further</w:t>
            </w:r>
            <w:r>
              <w:rPr>
                <w:rStyle w:val="websearch-marked"/>
              </w:rPr>
              <w:t xml:space="preserve"> infections.</w:t>
            </w:r>
          </w:p>
          <w:p w:rsidR="005C79BE" w:rsidRDefault="005C79BE" w:rsidP="006A79C2">
            <w:pPr>
              <w:pStyle w:val="ListParagraph"/>
              <w:numPr>
                <w:ilvl w:val="0"/>
                <w:numId w:val="5"/>
              </w:numPr>
            </w:pPr>
            <w:r>
              <w:rPr>
                <w:rStyle w:val="websearch-marked"/>
              </w:rPr>
              <w:t>The federal government also took charge to equip the state health care centers with the necessary equipment for dealing with the virus.</w:t>
            </w:r>
          </w:p>
          <w:p w:rsidR="005C79BE" w:rsidRPr="006A79C2" w:rsidRDefault="005C79BE" w:rsidP="005C79BE"/>
        </w:tc>
        <w:tc>
          <w:tcPr>
            <w:tcW w:w="4425" w:type="dxa"/>
          </w:tcPr>
          <w:p w:rsidR="006A79C2" w:rsidRPr="00A45FE3" w:rsidRDefault="00A45FE3" w:rsidP="00A45FE3">
            <w:pPr>
              <w:pStyle w:val="ListParagraph"/>
              <w:numPr>
                <w:ilvl w:val="0"/>
                <w:numId w:val="5"/>
              </w:numPr>
              <w:rPr>
                <w:b/>
              </w:rPr>
            </w:pPr>
            <w:r>
              <w:t>the federal government failed to ensure early preparations to contain the spread of the virus.</w:t>
            </w:r>
          </w:p>
          <w:p w:rsidR="00A45FE3" w:rsidRPr="00A45FE3" w:rsidRDefault="00A45FE3" w:rsidP="00A45FE3">
            <w:pPr>
              <w:pStyle w:val="ListParagraph"/>
              <w:numPr>
                <w:ilvl w:val="0"/>
                <w:numId w:val="5"/>
              </w:numPr>
              <w:rPr>
                <w:b/>
              </w:rPr>
            </w:pPr>
            <w:r>
              <w:t>Medical facilities lacked adequate funding that is entitled to the federal government for the protection of doctors and nurses who handle the virus cases.</w:t>
            </w:r>
          </w:p>
          <w:p w:rsidR="00A45FE3" w:rsidRPr="00A45FE3" w:rsidRDefault="00A45FE3" w:rsidP="00A45FE3">
            <w:pPr>
              <w:pStyle w:val="ListParagraph"/>
              <w:numPr>
                <w:ilvl w:val="0"/>
                <w:numId w:val="5"/>
              </w:numPr>
              <w:rPr>
                <w:b/>
              </w:rPr>
            </w:pPr>
            <w:r>
              <w:t>The quarantine centers lacked adequate provisions for the Covid-19 patients making it risky and difficult for the patients to receive adequate treatment and measures for recovery</w:t>
            </w:r>
            <w:r w:rsidR="009A765F">
              <w:t xml:space="preserve"> (Annaka, 2020)</w:t>
            </w:r>
            <w:r>
              <w:t>.</w:t>
            </w:r>
          </w:p>
        </w:tc>
      </w:tr>
      <w:tr w:rsidR="006A79C2" w:rsidTr="006A79C2">
        <w:trPr>
          <w:trHeight w:val="2880"/>
        </w:trPr>
        <w:tc>
          <w:tcPr>
            <w:tcW w:w="1710" w:type="dxa"/>
            <w:shd w:val="clear" w:color="auto" w:fill="auto"/>
          </w:tcPr>
          <w:p w:rsidR="006A79C2" w:rsidRDefault="006A79C2" w:rsidP="006A79C2">
            <w:pPr>
              <w:rPr>
                <w:b/>
              </w:rPr>
            </w:pPr>
            <w:r>
              <w:rPr>
                <w:b/>
              </w:rPr>
              <w:t>State Government</w:t>
            </w:r>
          </w:p>
        </w:tc>
        <w:tc>
          <w:tcPr>
            <w:tcW w:w="4125" w:type="dxa"/>
          </w:tcPr>
          <w:p w:rsidR="006A79C2" w:rsidRPr="005C79BE" w:rsidRDefault="005C79BE" w:rsidP="005C79BE">
            <w:pPr>
              <w:pStyle w:val="ListParagraph"/>
              <w:numPr>
                <w:ilvl w:val="0"/>
                <w:numId w:val="5"/>
              </w:numPr>
              <w:rPr>
                <w:b/>
              </w:rPr>
            </w:pPr>
            <w:r>
              <w:t>full lockdown measures within the counties was efficient in curbing the spread of virus.</w:t>
            </w:r>
          </w:p>
          <w:p w:rsidR="005C79BE" w:rsidRPr="00A45FE3" w:rsidRDefault="005C79BE" w:rsidP="005C79BE">
            <w:pPr>
              <w:pStyle w:val="ListParagraph"/>
              <w:numPr>
                <w:ilvl w:val="0"/>
                <w:numId w:val="5"/>
              </w:numPr>
              <w:rPr>
                <w:rStyle w:val="websearch-marked"/>
                <w:b/>
              </w:rPr>
            </w:pPr>
            <w:r>
              <w:rPr>
                <w:rStyle w:val="websearch-marked"/>
              </w:rPr>
              <w:t>The timing of restriction measures matters at least as much as their duration. During the first outbreak in March 2020, countries that acted early managed to limit COVID-19 fatalities.</w:t>
            </w:r>
          </w:p>
          <w:p w:rsidR="00A45FE3" w:rsidRPr="005C79BE" w:rsidRDefault="00A45FE3" w:rsidP="005C79BE">
            <w:pPr>
              <w:pStyle w:val="ListParagraph"/>
              <w:numPr>
                <w:ilvl w:val="0"/>
                <w:numId w:val="5"/>
              </w:numPr>
              <w:rPr>
                <w:rStyle w:val="websearch-marked"/>
                <w:b/>
              </w:rPr>
            </w:pPr>
            <w:r w:rsidRPr="00A45FE3">
              <w:rPr>
                <w:rStyle w:val="websearch-marked"/>
                <w:iCs/>
              </w:rPr>
              <w:t>Monitoring medical personnel and other vulnerable workers</w:t>
            </w:r>
            <w:r>
              <w:rPr>
                <w:rStyle w:val="websearch-marked"/>
              </w:rPr>
              <w:t>: doctors, nurses, caregivers at nursing homes, and grocery store cashiers and pharmacists were monitored closely for possible infection</w:t>
            </w:r>
            <w:r w:rsidR="009A765F">
              <w:rPr>
                <w:rStyle w:val="websearch-marked"/>
              </w:rPr>
              <w:t xml:space="preserve"> </w:t>
            </w:r>
            <w:r w:rsidR="009A765F">
              <w:t>(Dupree, 2020).</w:t>
            </w:r>
          </w:p>
          <w:p w:rsidR="005C79BE" w:rsidRPr="00A45FE3" w:rsidRDefault="00A45FE3" w:rsidP="005C79BE">
            <w:pPr>
              <w:pStyle w:val="ListParagraph"/>
              <w:numPr>
                <w:ilvl w:val="0"/>
                <w:numId w:val="5"/>
              </w:numPr>
              <w:rPr>
                <w:b/>
              </w:rPr>
            </w:pPr>
            <w:r>
              <w:t>Had in place strategies for mass testing and social distancing approaches.</w:t>
            </w:r>
          </w:p>
          <w:p w:rsidR="00A45FE3" w:rsidRPr="00A45FE3" w:rsidRDefault="00A45FE3" w:rsidP="005C79BE">
            <w:pPr>
              <w:pStyle w:val="ListParagraph"/>
              <w:numPr>
                <w:ilvl w:val="0"/>
                <w:numId w:val="5"/>
              </w:numPr>
              <w:rPr>
                <w:b/>
              </w:rPr>
            </w:pPr>
            <w:r>
              <w:t>Adequate quarantine measures for both travelers and the local communities.</w:t>
            </w:r>
          </w:p>
          <w:p w:rsidR="00A45FE3" w:rsidRPr="005C79BE" w:rsidRDefault="00A45FE3" w:rsidP="005C79BE">
            <w:pPr>
              <w:pStyle w:val="ListParagraph"/>
              <w:numPr>
                <w:ilvl w:val="0"/>
                <w:numId w:val="5"/>
              </w:numPr>
              <w:rPr>
                <w:b/>
              </w:rPr>
            </w:pPr>
            <w:r>
              <w:t>Limiting the number of gatherings in public places and closure of schools.</w:t>
            </w:r>
          </w:p>
        </w:tc>
        <w:tc>
          <w:tcPr>
            <w:tcW w:w="4425" w:type="dxa"/>
          </w:tcPr>
          <w:p w:rsidR="006A79C2" w:rsidRPr="00A459BB" w:rsidRDefault="00A45FE3" w:rsidP="00A45FE3">
            <w:pPr>
              <w:pStyle w:val="ListParagraph"/>
              <w:numPr>
                <w:ilvl w:val="0"/>
                <w:numId w:val="5"/>
              </w:numPr>
              <w:rPr>
                <w:rStyle w:val="websearch-marked"/>
                <w:b/>
              </w:rPr>
            </w:pPr>
            <w:r w:rsidRPr="00A459BB">
              <w:rPr>
                <w:rStyle w:val="websearch-marked"/>
                <w:iCs/>
              </w:rPr>
              <w:t>Emphasis on home diagnosis and care</w:t>
            </w:r>
            <w:r>
              <w:rPr>
                <w:rStyle w:val="websearch-marked"/>
              </w:rPr>
              <w:t>: Health care providers went to the homes of people suspected of being ill with COVID-10 and collected samples so they could be tested, keeping them from being exposed or exposing others by visiting a hospital or medical office.</w:t>
            </w:r>
          </w:p>
          <w:p w:rsidR="00A459BB" w:rsidRPr="00A459BB" w:rsidRDefault="00A459BB" w:rsidP="00A45FE3">
            <w:pPr>
              <w:pStyle w:val="ListParagraph"/>
              <w:numPr>
                <w:ilvl w:val="0"/>
                <w:numId w:val="5"/>
              </w:numPr>
              <w:rPr>
                <w:rStyle w:val="websearch-marked"/>
                <w:b/>
              </w:rPr>
            </w:pPr>
            <w:r>
              <w:rPr>
                <w:rStyle w:val="websearch-marked"/>
              </w:rPr>
              <w:t>The initiatives for contact tracing were not adequate and sufficient enough to provide the necessary details that were required.</w:t>
            </w:r>
          </w:p>
          <w:p w:rsidR="00A459BB" w:rsidRPr="00A459BB" w:rsidRDefault="00A459BB" w:rsidP="00A45FE3">
            <w:pPr>
              <w:pStyle w:val="ListParagraph"/>
              <w:numPr>
                <w:ilvl w:val="0"/>
                <w:numId w:val="5"/>
              </w:numPr>
              <w:rPr>
                <w:b/>
              </w:rPr>
            </w:pPr>
            <w:r>
              <w:t>the measures for schools and colleges proved a challenge especially in the reopening, as this lead to increased cases.</w:t>
            </w:r>
          </w:p>
          <w:p w:rsidR="00A459BB" w:rsidRPr="00A45FE3" w:rsidRDefault="00A459BB" w:rsidP="00A45FE3">
            <w:pPr>
              <w:pStyle w:val="ListParagraph"/>
              <w:numPr>
                <w:ilvl w:val="0"/>
                <w:numId w:val="5"/>
              </w:numPr>
              <w:rPr>
                <w:b/>
              </w:rPr>
            </w:pPr>
            <w:r>
              <w:t>Health care centers lacked adequate testing kits for mass testing</w:t>
            </w:r>
            <w:r w:rsidR="009A765F">
              <w:t xml:space="preserve"> (Markey, 2020)</w:t>
            </w:r>
            <w:r>
              <w:t>.</w:t>
            </w:r>
          </w:p>
        </w:tc>
      </w:tr>
      <w:tr w:rsidR="006A79C2" w:rsidTr="006A79C2">
        <w:trPr>
          <w:trHeight w:val="2880"/>
        </w:trPr>
        <w:tc>
          <w:tcPr>
            <w:tcW w:w="1710" w:type="dxa"/>
            <w:shd w:val="clear" w:color="auto" w:fill="auto"/>
          </w:tcPr>
          <w:p w:rsidR="006A79C2" w:rsidRDefault="006A79C2" w:rsidP="006A79C2">
            <w:pPr>
              <w:rPr>
                <w:b/>
              </w:rPr>
            </w:pPr>
            <w:r>
              <w:rPr>
                <w:b/>
              </w:rPr>
              <w:t>Local Government</w:t>
            </w:r>
          </w:p>
        </w:tc>
        <w:tc>
          <w:tcPr>
            <w:tcW w:w="4125" w:type="dxa"/>
          </w:tcPr>
          <w:p w:rsidR="006A79C2" w:rsidRPr="005C79BE" w:rsidRDefault="005C79BE" w:rsidP="005C79BE">
            <w:pPr>
              <w:pStyle w:val="ListParagraph"/>
              <w:numPr>
                <w:ilvl w:val="0"/>
                <w:numId w:val="7"/>
              </w:numPr>
              <w:rPr>
                <w:rStyle w:val="websearch-marked"/>
                <w:b/>
              </w:rPr>
            </w:pPr>
            <w:r>
              <w:rPr>
                <w:rStyle w:val="websearch-marked"/>
              </w:rPr>
              <w:t>the need to ensure minimum distances between people. Advice on physical distancing affects public transport, schools, and urban mobility</w:t>
            </w:r>
            <w:r w:rsidR="009A765F">
              <w:rPr>
                <w:rStyle w:val="websearch-marked"/>
              </w:rPr>
              <w:t xml:space="preserve"> </w:t>
            </w:r>
            <w:r w:rsidR="009A765F">
              <w:t>(Dupree, 2020).</w:t>
            </w:r>
          </w:p>
          <w:p w:rsidR="005C79BE" w:rsidRPr="00A45FE3" w:rsidRDefault="00A45FE3" w:rsidP="005C79BE">
            <w:pPr>
              <w:pStyle w:val="ListParagraph"/>
              <w:numPr>
                <w:ilvl w:val="0"/>
                <w:numId w:val="7"/>
              </w:numPr>
              <w:rPr>
                <w:b/>
              </w:rPr>
            </w:pPr>
            <w:r>
              <w:t xml:space="preserve">local governments ensured that the social distancing was maintained </w:t>
            </w:r>
          </w:p>
          <w:p w:rsidR="00A45FE3" w:rsidRPr="00A45FE3" w:rsidRDefault="00A45FE3" w:rsidP="005C79BE">
            <w:pPr>
              <w:pStyle w:val="ListParagraph"/>
              <w:numPr>
                <w:ilvl w:val="0"/>
                <w:numId w:val="7"/>
              </w:numPr>
              <w:rPr>
                <w:b/>
              </w:rPr>
            </w:pPr>
            <w:r>
              <w:t>public adherence to Covid-19 protocols such as putting on masks in public and sanitization was put in place by the local government.</w:t>
            </w:r>
          </w:p>
          <w:p w:rsidR="00A45FE3" w:rsidRPr="00A45FE3" w:rsidRDefault="00A45FE3" w:rsidP="005C79BE">
            <w:pPr>
              <w:pStyle w:val="ListParagraph"/>
              <w:numPr>
                <w:ilvl w:val="0"/>
                <w:numId w:val="7"/>
              </w:numPr>
              <w:rPr>
                <w:b/>
              </w:rPr>
            </w:pPr>
            <w:r>
              <w:t>Ensuring that quarantine protocols are observed.</w:t>
            </w:r>
          </w:p>
          <w:p w:rsidR="00A45FE3" w:rsidRPr="005C79BE" w:rsidRDefault="00A45FE3" w:rsidP="005C79BE">
            <w:pPr>
              <w:pStyle w:val="ListParagraph"/>
              <w:numPr>
                <w:ilvl w:val="0"/>
                <w:numId w:val="7"/>
              </w:numPr>
              <w:rPr>
                <w:b/>
              </w:rPr>
            </w:pPr>
            <w:r w:rsidRPr="00A45FE3">
              <w:rPr>
                <w:rStyle w:val="websearch-marked"/>
                <w:iCs/>
              </w:rPr>
              <w:t>Extensive testing</w:t>
            </w:r>
            <w:r w:rsidRPr="00A45FE3">
              <w:rPr>
                <w:rStyle w:val="websearch-marked"/>
              </w:rPr>
              <w:t>:</w:t>
            </w:r>
            <w:r>
              <w:rPr>
                <w:rStyle w:val="websearch-marked"/>
              </w:rPr>
              <w:t xml:space="preserve"> People with symptoms and people who were asymptomatic were tested whenever possible</w:t>
            </w:r>
            <w:r w:rsidR="009A765F">
              <w:t>(Markey, 2020).</w:t>
            </w:r>
          </w:p>
        </w:tc>
        <w:tc>
          <w:tcPr>
            <w:tcW w:w="4425" w:type="dxa"/>
          </w:tcPr>
          <w:p w:rsidR="006A79C2" w:rsidRPr="005C79BE" w:rsidRDefault="005C79BE" w:rsidP="005C79BE">
            <w:pPr>
              <w:pStyle w:val="ListParagraph"/>
              <w:numPr>
                <w:ilvl w:val="0"/>
                <w:numId w:val="7"/>
              </w:numPr>
              <w:rPr>
                <w:b/>
              </w:rPr>
            </w:pPr>
            <w:r>
              <w:rPr>
                <w:rStyle w:val="websearch-marked"/>
              </w:rPr>
              <w:t>One of the biggest challenges for local governments has been to organize the return to school under the best possible conditions, respecting social distancing rules amid soaring cases.</w:t>
            </w:r>
          </w:p>
        </w:tc>
      </w:tr>
    </w:tbl>
    <w:p w:rsidR="006047C7" w:rsidRPr="00D663EA" w:rsidRDefault="00F644EF" w:rsidP="006A79C2">
      <w:r>
        <w:rPr>
          <w:b/>
        </w:rPr>
        <w:tab/>
      </w:r>
    </w:p>
    <w:p w:rsidR="004B4CD9" w:rsidRDefault="004B4CD9" w:rsidP="00024021">
      <w:pPr>
        <w:ind w:firstLine="720"/>
      </w:pPr>
    </w:p>
    <w:p w:rsidR="009A765F" w:rsidRDefault="009A765F" w:rsidP="00024021">
      <w:pPr>
        <w:ind w:firstLine="720"/>
      </w:pPr>
    </w:p>
    <w:p w:rsidR="009A765F" w:rsidRDefault="009A765F" w:rsidP="00024021">
      <w:pPr>
        <w:ind w:firstLine="720"/>
      </w:pPr>
    </w:p>
    <w:p w:rsidR="009A765F" w:rsidRDefault="009A765F" w:rsidP="00024021">
      <w:pPr>
        <w:ind w:firstLine="720"/>
      </w:pPr>
    </w:p>
    <w:p w:rsidR="009A765F" w:rsidRDefault="009A765F" w:rsidP="00024021">
      <w:pPr>
        <w:ind w:firstLine="720"/>
      </w:pPr>
    </w:p>
    <w:p w:rsidR="009A765F" w:rsidRDefault="009A765F" w:rsidP="00024021">
      <w:pPr>
        <w:ind w:firstLine="720"/>
      </w:pPr>
    </w:p>
    <w:p w:rsidR="009A765F" w:rsidRDefault="009A765F" w:rsidP="00024021">
      <w:pPr>
        <w:ind w:firstLine="720"/>
      </w:pPr>
    </w:p>
    <w:p w:rsidR="009A765F" w:rsidRDefault="009A765F" w:rsidP="00024021">
      <w:pPr>
        <w:ind w:firstLine="720"/>
      </w:pPr>
    </w:p>
    <w:p w:rsidR="009A765F" w:rsidRDefault="009A765F" w:rsidP="00024021">
      <w:pPr>
        <w:ind w:firstLine="720"/>
      </w:pPr>
    </w:p>
    <w:p w:rsidR="009A765F" w:rsidRDefault="009A765F" w:rsidP="00024021">
      <w:pPr>
        <w:ind w:firstLine="720"/>
      </w:pPr>
    </w:p>
    <w:p w:rsidR="009A765F" w:rsidRDefault="009A765F" w:rsidP="00024021">
      <w:pPr>
        <w:ind w:firstLine="720"/>
      </w:pPr>
    </w:p>
    <w:p w:rsidR="009A765F" w:rsidRDefault="009A765F" w:rsidP="00024021">
      <w:pPr>
        <w:ind w:firstLine="720"/>
      </w:pPr>
    </w:p>
    <w:p w:rsidR="009A765F" w:rsidRDefault="009A765F" w:rsidP="00024021">
      <w:pPr>
        <w:ind w:firstLine="720"/>
      </w:pPr>
    </w:p>
    <w:p w:rsidR="009A765F" w:rsidRDefault="009A765F" w:rsidP="00024021">
      <w:pPr>
        <w:ind w:firstLine="720"/>
      </w:pPr>
    </w:p>
    <w:p w:rsidR="009A765F" w:rsidRDefault="009A765F" w:rsidP="00024021">
      <w:pPr>
        <w:ind w:firstLine="720"/>
      </w:pPr>
    </w:p>
    <w:p w:rsidR="009A765F" w:rsidRDefault="009A765F" w:rsidP="00024021">
      <w:pPr>
        <w:ind w:firstLine="720"/>
      </w:pPr>
    </w:p>
    <w:p w:rsidR="009A765F" w:rsidRDefault="009A765F" w:rsidP="00024021">
      <w:pPr>
        <w:ind w:firstLine="720"/>
      </w:pPr>
    </w:p>
    <w:p w:rsidR="009A765F" w:rsidRDefault="009A765F" w:rsidP="00024021">
      <w:pPr>
        <w:ind w:firstLine="720"/>
      </w:pPr>
    </w:p>
    <w:p w:rsidR="009A765F" w:rsidRPr="009A765F" w:rsidRDefault="009A765F" w:rsidP="009A765F">
      <w:pPr>
        <w:jc w:val="center"/>
        <w:rPr>
          <w:b/>
        </w:rPr>
      </w:pPr>
      <w:r w:rsidRPr="009A765F">
        <w:rPr>
          <w:b/>
        </w:rPr>
        <w:t>References</w:t>
      </w:r>
    </w:p>
    <w:p w:rsidR="009A765F" w:rsidRDefault="009A765F" w:rsidP="009A765F">
      <w:pPr>
        <w:pStyle w:val="NormalWeb"/>
        <w:spacing w:before="0" w:beforeAutospacing="0" w:after="0" w:afterAutospacing="0" w:line="550" w:lineRule="atLeast"/>
        <w:ind w:left="720" w:right="75" w:hanging="720"/>
      </w:pPr>
      <w:r>
        <w:t xml:space="preserve">Annaka, S. (2020). COVID-19 and government responses. </w:t>
      </w:r>
      <w:hyperlink r:id="rId7" w:history="1">
        <w:r>
          <w:rPr>
            <w:rStyle w:val="Hyperlink"/>
            <w:rFonts w:eastAsiaTheme="majorEastAsia"/>
          </w:rPr>
          <w:t>https://doi.org/10.31235/osf.io/xkswf</w:t>
        </w:r>
      </w:hyperlink>
    </w:p>
    <w:p w:rsidR="009A765F" w:rsidRDefault="009A765F" w:rsidP="009A765F">
      <w:pPr>
        <w:pStyle w:val="NormalWeb"/>
        <w:spacing w:before="0" w:beforeAutospacing="0" w:after="0" w:afterAutospacing="0" w:line="550" w:lineRule="atLeast"/>
        <w:ind w:left="720" w:right="75" w:hanging="720"/>
      </w:pPr>
      <w:r>
        <w:t xml:space="preserve">Dupree, D. A. (2020, November). OECD.org - OECD. </w:t>
      </w:r>
      <w:hyperlink r:id="rId8" w:anchor="section-d1e2545" w:history="1">
        <w:r>
          <w:rPr>
            <w:rStyle w:val="Hyperlink"/>
            <w:rFonts w:eastAsiaTheme="majorEastAsia"/>
          </w:rPr>
          <w:t>https://www.oecd.org/coronavirus/policy-responses/the-territorial-impact-of-covid-19-managing-the-crisis-across-levels-of-government-d3e314e1/#section-d1e2545</w:t>
        </w:r>
      </w:hyperlink>
    </w:p>
    <w:p w:rsidR="009A765F" w:rsidRDefault="009A765F" w:rsidP="009A765F">
      <w:pPr>
        <w:pStyle w:val="NormalWeb"/>
        <w:spacing w:before="0" w:beforeAutospacing="0" w:after="0" w:afterAutospacing="0" w:line="550" w:lineRule="atLeast"/>
        <w:ind w:left="720" w:right="75" w:hanging="720"/>
      </w:pPr>
      <w:r>
        <w:t xml:space="preserve">Markey, P. L. (2020, March 18). </w:t>
      </w:r>
      <w:r>
        <w:rPr>
          <w:rStyle w:val="Emphasis"/>
        </w:rPr>
        <w:t>Different takes: Pros, cons of stronger government responses during COVID-19</w:t>
      </w:r>
      <w:r>
        <w:t xml:space="preserve">. Kaiser Health News. </w:t>
      </w:r>
      <w:hyperlink r:id="rId9" w:history="1">
        <w:r>
          <w:rPr>
            <w:rStyle w:val="Hyperlink"/>
            <w:rFonts w:eastAsiaTheme="majorEastAsia"/>
          </w:rPr>
          <w:t>https://khn.org/morning-breakout/different-takes-pros-cons-of-stronger-government-responses-during-covid-19/</w:t>
        </w:r>
      </w:hyperlink>
    </w:p>
    <w:p w:rsidR="009A765F" w:rsidRPr="00024021" w:rsidRDefault="009A765F" w:rsidP="009A765F">
      <w:pPr>
        <w:ind w:firstLine="720"/>
        <w:jc w:val="center"/>
      </w:pPr>
    </w:p>
    <w:sectPr w:rsidR="009A765F" w:rsidRPr="00024021">
      <w:head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6E077E" w:rsidRDefault="006E077E">
      <w:pPr>
        <w:spacing w:line="240" w:lineRule="auto"/>
      </w:pPr>
      <w:r>
        <w:separator/>
      </w:r>
    </w:p>
  </w:endnote>
  <w:endnote w:type="continuationSeparator" w:id="0">
    <w:p w:rsidR="006E077E" w:rsidRDefault="006E077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6E077E" w:rsidRDefault="006E077E">
      <w:pPr>
        <w:spacing w:line="240" w:lineRule="auto"/>
      </w:pPr>
      <w:r>
        <w:separator/>
      </w:r>
    </w:p>
  </w:footnote>
  <w:footnote w:type="continuationSeparator" w:id="0">
    <w:p w:rsidR="006E077E" w:rsidRDefault="006E077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617642900"/>
      <w:docPartObj>
        <w:docPartGallery w:val="Page Numbers (Top of Page)"/>
        <w:docPartUnique/>
      </w:docPartObj>
    </w:sdtPr>
    <w:sdtEndPr>
      <w:rPr>
        <w:noProof/>
      </w:rPr>
    </w:sdtEndPr>
    <w:sdtContent>
      <w:p w:rsidR="003F0D42" w:rsidRDefault="00DC4769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A765F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3F0D42" w:rsidRDefault="003F0D4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DA486B"/>
    <w:multiLevelType w:val="hybridMultilevel"/>
    <w:tmpl w:val="344CCD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B264A7"/>
    <w:multiLevelType w:val="hybridMultilevel"/>
    <w:tmpl w:val="311C4C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37214F"/>
    <w:multiLevelType w:val="hybridMultilevel"/>
    <w:tmpl w:val="08C6D5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E87D6C"/>
    <w:multiLevelType w:val="hybridMultilevel"/>
    <w:tmpl w:val="D2C2F7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FE5E36"/>
    <w:multiLevelType w:val="hybridMultilevel"/>
    <w:tmpl w:val="3FE6CA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33A5B4E"/>
    <w:multiLevelType w:val="hybridMultilevel"/>
    <w:tmpl w:val="BEBE2F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4A6483"/>
    <w:multiLevelType w:val="hybridMultilevel"/>
    <w:tmpl w:val="F38E0F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1"/>
  </w:num>
  <w:num w:numId="5">
    <w:abstractNumId w:val="0"/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web"/>
  <w:zoom w:percent="60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0D42"/>
    <w:rsid w:val="00002DC3"/>
    <w:rsid w:val="000041AD"/>
    <w:rsid w:val="00010B4D"/>
    <w:rsid w:val="0002357D"/>
    <w:rsid w:val="00024021"/>
    <w:rsid w:val="000600AC"/>
    <w:rsid w:val="00075647"/>
    <w:rsid w:val="000759F1"/>
    <w:rsid w:val="00081FA7"/>
    <w:rsid w:val="000C0598"/>
    <w:rsid w:val="000C38F4"/>
    <w:rsid w:val="000E76EC"/>
    <w:rsid w:val="000F31F9"/>
    <w:rsid w:val="00124F53"/>
    <w:rsid w:val="00185EDD"/>
    <w:rsid w:val="001976E9"/>
    <w:rsid w:val="001B2578"/>
    <w:rsid w:val="001D4ACC"/>
    <w:rsid w:val="00200F79"/>
    <w:rsid w:val="00202781"/>
    <w:rsid w:val="00205138"/>
    <w:rsid w:val="00213CC5"/>
    <w:rsid w:val="00222D21"/>
    <w:rsid w:val="00243483"/>
    <w:rsid w:val="00276261"/>
    <w:rsid w:val="002A0DB2"/>
    <w:rsid w:val="002C13A8"/>
    <w:rsid w:val="002C13E8"/>
    <w:rsid w:val="002D5E9F"/>
    <w:rsid w:val="002F2F9F"/>
    <w:rsid w:val="003021F2"/>
    <w:rsid w:val="003447A6"/>
    <w:rsid w:val="003561B3"/>
    <w:rsid w:val="0037693A"/>
    <w:rsid w:val="00382F79"/>
    <w:rsid w:val="00393B7A"/>
    <w:rsid w:val="00397717"/>
    <w:rsid w:val="003A33F3"/>
    <w:rsid w:val="003B167C"/>
    <w:rsid w:val="003E097B"/>
    <w:rsid w:val="003F0D42"/>
    <w:rsid w:val="003F612E"/>
    <w:rsid w:val="00403171"/>
    <w:rsid w:val="00414868"/>
    <w:rsid w:val="00421579"/>
    <w:rsid w:val="00450765"/>
    <w:rsid w:val="0045154A"/>
    <w:rsid w:val="004666BA"/>
    <w:rsid w:val="004742BB"/>
    <w:rsid w:val="00492123"/>
    <w:rsid w:val="00492181"/>
    <w:rsid w:val="004B1FD2"/>
    <w:rsid w:val="004B4CD9"/>
    <w:rsid w:val="004D3B84"/>
    <w:rsid w:val="004D45E9"/>
    <w:rsid w:val="004E0111"/>
    <w:rsid w:val="005171D5"/>
    <w:rsid w:val="005224A6"/>
    <w:rsid w:val="00540E4D"/>
    <w:rsid w:val="005452CB"/>
    <w:rsid w:val="00560BAD"/>
    <w:rsid w:val="00561310"/>
    <w:rsid w:val="0056174D"/>
    <w:rsid w:val="00566FB6"/>
    <w:rsid w:val="00583224"/>
    <w:rsid w:val="005C5302"/>
    <w:rsid w:val="005C79BE"/>
    <w:rsid w:val="005F6BCA"/>
    <w:rsid w:val="006047C7"/>
    <w:rsid w:val="006052FF"/>
    <w:rsid w:val="00624550"/>
    <w:rsid w:val="00625D39"/>
    <w:rsid w:val="00630C02"/>
    <w:rsid w:val="006313E1"/>
    <w:rsid w:val="00632D44"/>
    <w:rsid w:val="00634851"/>
    <w:rsid w:val="006451C0"/>
    <w:rsid w:val="00655AF5"/>
    <w:rsid w:val="006570A1"/>
    <w:rsid w:val="00690E4D"/>
    <w:rsid w:val="0069461A"/>
    <w:rsid w:val="006972B3"/>
    <w:rsid w:val="006A79C2"/>
    <w:rsid w:val="006C1489"/>
    <w:rsid w:val="006C5C78"/>
    <w:rsid w:val="006D4C1F"/>
    <w:rsid w:val="006E077E"/>
    <w:rsid w:val="006E71C9"/>
    <w:rsid w:val="00721B40"/>
    <w:rsid w:val="00722D6C"/>
    <w:rsid w:val="007260DA"/>
    <w:rsid w:val="00731AE5"/>
    <w:rsid w:val="007502D7"/>
    <w:rsid w:val="00772074"/>
    <w:rsid w:val="0079335F"/>
    <w:rsid w:val="007967EE"/>
    <w:rsid w:val="007B5083"/>
    <w:rsid w:val="007E2F04"/>
    <w:rsid w:val="008028B9"/>
    <w:rsid w:val="00834CDE"/>
    <w:rsid w:val="0083695E"/>
    <w:rsid w:val="00842CAC"/>
    <w:rsid w:val="008768E7"/>
    <w:rsid w:val="00880CF6"/>
    <w:rsid w:val="0088795B"/>
    <w:rsid w:val="008C6F8C"/>
    <w:rsid w:val="008E00AD"/>
    <w:rsid w:val="009053C7"/>
    <w:rsid w:val="00947FB0"/>
    <w:rsid w:val="00957BC2"/>
    <w:rsid w:val="009644D8"/>
    <w:rsid w:val="009662FF"/>
    <w:rsid w:val="00975D54"/>
    <w:rsid w:val="009A765F"/>
    <w:rsid w:val="009B25E5"/>
    <w:rsid w:val="009C7A5C"/>
    <w:rsid w:val="009D7A86"/>
    <w:rsid w:val="009E4511"/>
    <w:rsid w:val="009E5D40"/>
    <w:rsid w:val="009F6E4A"/>
    <w:rsid w:val="00A1124A"/>
    <w:rsid w:val="00A13F9F"/>
    <w:rsid w:val="00A23BE7"/>
    <w:rsid w:val="00A459BB"/>
    <w:rsid w:val="00A45FE3"/>
    <w:rsid w:val="00A82497"/>
    <w:rsid w:val="00A91386"/>
    <w:rsid w:val="00AD1A0E"/>
    <w:rsid w:val="00AE4B84"/>
    <w:rsid w:val="00AF0A10"/>
    <w:rsid w:val="00AF1AE2"/>
    <w:rsid w:val="00AF6A44"/>
    <w:rsid w:val="00B15808"/>
    <w:rsid w:val="00B23936"/>
    <w:rsid w:val="00B32C27"/>
    <w:rsid w:val="00B508AE"/>
    <w:rsid w:val="00B64F7B"/>
    <w:rsid w:val="00B66DFC"/>
    <w:rsid w:val="00B752FC"/>
    <w:rsid w:val="00B757CF"/>
    <w:rsid w:val="00B81FAD"/>
    <w:rsid w:val="00B905A4"/>
    <w:rsid w:val="00B9754E"/>
    <w:rsid w:val="00BD2742"/>
    <w:rsid w:val="00BD679A"/>
    <w:rsid w:val="00BF4FE5"/>
    <w:rsid w:val="00C05A01"/>
    <w:rsid w:val="00C31181"/>
    <w:rsid w:val="00C41DBB"/>
    <w:rsid w:val="00C80580"/>
    <w:rsid w:val="00C809CD"/>
    <w:rsid w:val="00C9094B"/>
    <w:rsid w:val="00C91E45"/>
    <w:rsid w:val="00CA4F24"/>
    <w:rsid w:val="00CC09E7"/>
    <w:rsid w:val="00CC29E4"/>
    <w:rsid w:val="00CC5BE6"/>
    <w:rsid w:val="00CD39C5"/>
    <w:rsid w:val="00CD3B8F"/>
    <w:rsid w:val="00CD757A"/>
    <w:rsid w:val="00CE1E77"/>
    <w:rsid w:val="00CF0AF9"/>
    <w:rsid w:val="00D37933"/>
    <w:rsid w:val="00D403D9"/>
    <w:rsid w:val="00D64379"/>
    <w:rsid w:val="00D663EA"/>
    <w:rsid w:val="00D92C02"/>
    <w:rsid w:val="00D965B7"/>
    <w:rsid w:val="00DB4A14"/>
    <w:rsid w:val="00DC4769"/>
    <w:rsid w:val="00DD0DFC"/>
    <w:rsid w:val="00DD7752"/>
    <w:rsid w:val="00E0050B"/>
    <w:rsid w:val="00E01566"/>
    <w:rsid w:val="00E15592"/>
    <w:rsid w:val="00E21F88"/>
    <w:rsid w:val="00E53D6D"/>
    <w:rsid w:val="00E7628F"/>
    <w:rsid w:val="00E966D6"/>
    <w:rsid w:val="00EA03FB"/>
    <w:rsid w:val="00ED2199"/>
    <w:rsid w:val="00EE3E92"/>
    <w:rsid w:val="00F1331F"/>
    <w:rsid w:val="00F14BA6"/>
    <w:rsid w:val="00F2751F"/>
    <w:rsid w:val="00F41CC4"/>
    <w:rsid w:val="00F52AC1"/>
    <w:rsid w:val="00F616BD"/>
    <w:rsid w:val="00F644EF"/>
    <w:rsid w:val="00F82CE4"/>
    <w:rsid w:val="00FC61A3"/>
    <w:rsid w:val="00FF0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574FFAD-008F-437A-81D8-7629632265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theme="minorBidi"/>
        <w:sz w:val="24"/>
        <w:szCs w:val="24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09E7"/>
  </w:style>
  <w:style w:type="paragraph" w:styleId="Heading1">
    <w:name w:val="heading 1"/>
    <w:basedOn w:val="Normal"/>
    <w:next w:val="Normal"/>
    <w:link w:val="Heading1Char"/>
    <w:uiPriority w:val="9"/>
    <w:qFormat/>
    <w:rsid w:val="00CC09E7"/>
    <w:pPr>
      <w:keepNext/>
      <w:keepLines/>
      <w:spacing w:before="240"/>
      <w:outlineLvl w:val="0"/>
    </w:pPr>
    <w:rPr>
      <w:rFonts w:eastAsiaTheme="majorEastAsia" w:cstheme="majorBidi"/>
      <w:b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C09E7"/>
    <w:pPr>
      <w:keepNext/>
      <w:keepLines/>
      <w:spacing w:before="40"/>
      <w:outlineLvl w:val="1"/>
    </w:pPr>
    <w:rPr>
      <w:rFonts w:eastAsiaTheme="majorEastAsia" w:cstheme="majorBidi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C09E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92C02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C09E7"/>
    <w:rPr>
      <w:rFonts w:eastAsiaTheme="majorEastAsia" w:cstheme="majorBidi"/>
      <w:b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CC09E7"/>
    <w:rPr>
      <w:rFonts w:eastAsiaTheme="majorEastAsia" w:cstheme="majorBidi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CC09E7"/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er">
    <w:name w:val="header"/>
    <w:basedOn w:val="Normal"/>
    <w:link w:val="HeaderChar"/>
    <w:uiPriority w:val="99"/>
    <w:unhideWhenUsed/>
    <w:rsid w:val="00CC09E7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C09E7"/>
  </w:style>
  <w:style w:type="paragraph" w:styleId="Footer">
    <w:name w:val="footer"/>
    <w:basedOn w:val="Normal"/>
    <w:link w:val="FooterChar"/>
    <w:uiPriority w:val="99"/>
    <w:unhideWhenUsed/>
    <w:rsid w:val="00CC09E7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09E7"/>
  </w:style>
  <w:style w:type="paragraph" w:styleId="ListParagraph">
    <w:name w:val="List Paragraph"/>
    <w:basedOn w:val="Normal"/>
    <w:uiPriority w:val="34"/>
    <w:qFormat/>
    <w:rsid w:val="00CC09E7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540E4D"/>
    <w:pPr>
      <w:spacing w:before="100" w:beforeAutospacing="1" w:after="100" w:afterAutospacing="1" w:line="240" w:lineRule="auto"/>
    </w:pPr>
    <w:rPr>
      <w:rFonts w:eastAsia="Times New Roman" w:cs="Times New Roman"/>
    </w:rPr>
  </w:style>
  <w:style w:type="character" w:styleId="Hyperlink">
    <w:name w:val="Hyperlink"/>
    <w:basedOn w:val="DefaultParagraphFont"/>
    <w:uiPriority w:val="99"/>
    <w:unhideWhenUsed/>
    <w:rsid w:val="00540E4D"/>
    <w:rPr>
      <w:color w:val="0563C1" w:themeColor="hyperlink"/>
      <w:u w:val="singl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92C02"/>
    <w:rPr>
      <w:rFonts w:asciiTheme="majorHAnsi" w:eastAsiaTheme="majorEastAsia" w:hAnsiTheme="majorHAnsi" w:cstheme="majorBidi"/>
      <w:color w:val="1F4D78" w:themeColor="accent1" w:themeShade="7F"/>
    </w:rPr>
  </w:style>
  <w:style w:type="character" w:styleId="Emphasis">
    <w:name w:val="Emphasis"/>
    <w:basedOn w:val="DefaultParagraphFont"/>
    <w:uiPriority w:val="20"/>
    <w:qFormat/>
    <w:rsid w:val="006052FF"/>
    <w:rPr>
      <w:i/>
      <w:iCs/>
    </w:rPr>
  </w:style>
  <w:style w:type="character" w:customStyle="1" w:styleId="websearch-marked">
    <w:name w:val="web_search-marked"/>
    <w:basedOn w:val="DefaultParagraphFont"/>
    <w:rsid w:val="005C79BE"/>
  </w:style>
  <w:style w:type="character" w:customStyle="1" w:styleId="gray">
    <w:name w:val="gray"/>
    <w:basedOn w:val="DefaultParagraphFont"/>
    <w:rsid w:val="009A76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725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0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8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3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968771">
          <w:marLeft w:val="0"/>
          <w:marRight w:val="300"/>
          <w:marTop w:val="0"/>
          <w:marBottom w:val="0"/>
          <w:divBdr>
            <w:top w:val="single" w:sz="6" w:space="8" w:color="000000"/>
            <w:left w:val="single" w:sz="6" w:space="31" w:color="000000"/>
            <w:bottom w:val="single" w:sz="6" w:space="8" w:color="000000"/>
            <w:right w:val="single" w:sz="6" w:space="31" w:color="000000"/>
          </w:divBdr>
        </w:div>
      </w:divsChild>
    </w:div>
    <w:div w:id="91462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97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00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201790">
          <w:marLeft w:val="0"/>
          <w:marRight w:val="300"/>
          <w:marTop w:val="0"/>
          <w:marBottom w:val="0"/>
          <w:divBdr>
            <w:top w:val="single" w:sz="6" w:space="8" w:color="000000"/>
            <w:left w:val="single" w:sz="6" w:space="31" w:color="000000"/>
            <w:bottom w:val="single" w:sz="6" w:space="8" w:color="000000"/>
            <w:right w:val="single" w:sz="6" w:space="31" w:color="000000"/>
          </w:divBdr>
        </w:div>
      </w:divsChild>
    </w:div>
    <w:div w:id="178469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oecd.org/coronavirus/policy-responses/the-territorial-impact-of-covid-19-managing-the-crisis-across-levels-of-government-d3e314e1/" TargetMode="External" /><Relationship Id="rId3" Type="http://schemas.openxmlformats.org/officeDocument/2006/relationships/settings" Target="settings.xml" /><Relationship Id="rId7" Type="http://schemas.openxmlformats.org/officeDocument/2006/relationships/hyperlink" Target="https://doi.org/10.31235/osf.io/xkswf" TargetMode="External" /><Relationship Id="rId12" Type="http://schemas.openxmlformats.org/officeDocument/2006/relationships/theme" Target="theme/theme1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11" Type="http://schemas.openxmlformats.org/officeDocument/2006/relationships/fontTable" Target="fontTable.xml" /><Relationship Id="rId5" Type="http://schemas.openxmlformats.org/officeDocument/2006/relationships/footnotes" Target="footnotes.xml" /><Relationship Id="rId10" Type="http://schemas.openxmlformats.org/officeDocument/2006/relationships/header" Target="header1.xml" /><Relationship Id="rId4" Type="http://schemas.openxmlformats.org/officeDocument/2006/relationships/webSettings" Target="webSettings.xml" /><Relationship Id="rId9" Type="http://schemas.openxmlformats.org/officeDocument/2006/relationships/hyperlink" Target="https://khn.org/morning-breakout/different-takes-pros-cons-of-stronger-government-responses-during-covid-19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611</Words>
  <Characters>3489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Guest</dc:creator>
  <cp:keywords/>
  <dc:description/>
  <cp:lastModifiedBy>nyoike31@gmail.com</cp:lastModifiedBy>
  <cp:revision>2</cp:revision>
  <dcterms:created xsi:type="dcterms:W3CDTF">2020-12-10T09:09:00Z</dcterms:created>
  <dcterms:modified xsi:type="dcterms:W3CDTF">2020-12-10T09:09:00Z</dcterms:modified>
</cp:coreProperties>
</file>